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965147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3F0E26C0">
      <w:pPr>
        <w:spacing w:beforeLines="50"/>
        <w:ind w:firstLine="1050" w:firstLineChars="5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编写单位：安全部 </w:t>
      </w:r>
      <w:r>
        <w:rPr>
          <w:rFonts w:hint="eastAsia" w:ascii="仿宋_GB2312" w:eastAsia="仿宋_GB2312"/>
          <w:sz w:val="18"/>
        </w:rPr>
        <w:t xml:space="preserve">                                          </w:t>
      </w:r>
      <w:r>
        <w:rPr>
          <w:rFonts w:hint="eastAsia"/>
        </w:rPr>
        <w:t xml:space="preserve"> 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15</w:t>
      </w:r>
      <w:r>
        <w:rPr>
          <w:rFonts w:hint="eastAsia"/>
        </w:rPr>
        <w:t xml:space="preserve">日                              </w:t>
      </w:r>
      <w:r>
        <w:rPr>
          <w:rFonts w:hint="eastAsia" w:ascii="宋体" w:hAnsi="宋体"/>
        </w:rPr>
        <w:t>生产经营002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44223E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2110" w:type="dxa"/>
            <w:vAlign w:val="center"/>
          </w:tcPr>
          <w:p w14:paraId="555C0C83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5F0A52DB">
            <w:pPr>
              <w:widowControl/>
              <w:jc w:val="center"/>
              <w:rPr>
                <w:rFonts w:hint="default" w:ascii="宋体" w:eastAsia="宋体"/>
                <w:kern w:val="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lang w:val="en-US" w:eastAsia="zh-CN"/>
              </w:rPr>
              <w:t>JYGK202501010</w:t>
            </w:r>
          </w:p>
        </w:tc>
        <w:tc>
          <w:tcPr>
            <w:tcW w:w="1874" w:type="dxa"/>
            <w:vAlign w:val="center"/>
          </w:tcPr>
          <w:p w14:paraId="57D7E1E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招标项目名称</w:t>
            </w:r>
          </w:p>
        </w:tc>
        <w:tc>
          <w:tcPr>
            <w:tcW w:w="7056" w:type="dxa"/>
            <w:gridSpan w:val="3"/>
            <w:vAlign w:val="center"/>
          </w:tcPr>
          <w:p w14:paraId="2646B89A"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衡水板业包装材料科技有限公司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、邯钢集团衡水薄板有限责任公司</w:t>
            </w:r>
          </w:p>
          <w:p w14:paraId="4D57BA0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管道疏通</w:t>
            </w:r>
            <w:r>
              <w:rPr>
                <w:rFonts w:hint="eastAsia" w:ascii="宋体" w:hAnsi="宋体"/>
                <w:color w:val="000000"/>
                <w:kern w:val="0"/>
              </w:rPr>
              <w:t>招标项目</w:t>
            </w:r>
          </w:p>
        </w:tc>
      </w:tr>
      <w:tr w14:paraId="6D73EF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" w:hRule="atLeast"/>
          <w:jc w:val="center"/>
        </w:trPr>
        <w:tc>
          <w:tcPr>
            <w:tcW w:w="2110" w:type="dxa"/>
            <w:vAlign w:val="center"/>
          </w:tcPr>
          <w:p w14:paraId="5A2BBE94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455FA602">
            <w:pPr>
              <w:spacing w:line="360" w:lineRule="auto"/>
              <w:jc w:val="both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(明细详见附件)</w:t>
            </w:r>
            <w:r>
              <w:rPr>
                <w:rFonts w:hint="eastAsia" w:ascii="宋体" w:hAnsi="宋体"/>
                <w:color w:val="000000"/>
                <w:kern w:val="0"/>
              </w:rPr>
              <w:t xml:space="preserve"> 衡水板业包装材料科技有限公司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、邯钢集团衡水薄板有限责任公司管道疏通</w:t>
            </w:r>
            <w:r>
              <w:rPr>
                <w:rFonts w:hint="eastAsia" w:ascii="宋体" w:hAnsi="宋体"/>
                <w:color w:val="000000"/>
                <w:kern w:val="0"/>
              </w:rPr>
              <w:t>招标项目</w:t>
            </w:r>
          </w:p>
        </w:tc>
      </w:tr>
      <w:tr w14:paraId="1CD490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53763DD2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4E6D191F">
            <w:pPr>
              <w:widowControl/>
              <w:rPr>
                <w:rFonts w:hint="eastAsia" w:ascii="宋体" w:hAnsi="宋体" w:eastAsia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(详见附件)</w:t>
            </w:r>
            <w:r>
              <w:rPr>
                <w:rFonts w:hint="eastAsia" w:ascii="宋体" w:hAnsi="宋体"/>
                <w:kern w:val="0"/>
                <w:sz w:val="21"/>
                <w:szCs w:val="21"/>
                <w:lang w:eastAsia="zh-CN"/>
              </w:rPr>
              <w:t>承接管道疏通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机构应当具有相应的专业资质和能力：1、商业信誉良好，</w:t>
            </w:r>
            <w:r>
              <w:rPr>
                <w:rFonts w:hint="eastAsia" w:ascii="宋体" w:hAnsi="宋体"/>
                <w:kern w:val="0"/>
                <w:sz w:val="21"/>
                <w:szCs w:val="21"/>
                <w:lang w:eastAsia="zh-CN"/>
              </w:rPr>
              <w:t>企业注册登记有效，拥有独立法人资格，且近三年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无</w:t>
            </w:r>
            <w:r>
              <w:rPr>
                <w:rFonts w:hint="eastAsia" w:ascii="宋体" w:hAnsi="宋体"/>
                <w:kern w:val="0"/>
                <w:sz w:val="21"/>
                <w:szCs w:val="21"/>
                <w:lang w:eastAsia="zh-CN"/>
              </w:rPr>
              <w:t>安全事故发生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；2、</w:t>
            </w:r>
            <w:r>
              <w:rPr>
                <w:rFonts w:hint="eastAsia" w:ascii="宋体" w:hAnsi="宋体"/>
                <w:kern w:val="0"/>
                <w:sz w:val="21"/>
                <w:szCs w:val="21"/>
                <w:lang w:eastAsia="zh-CN"/>
              </w:rPr>
              <w:t>管道疏通人员具备专业化技能和安全操作能力，具有三年以上的从事管道疏通清淤服务的经验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；</w:t>
            </w:r>
            <w:r>
              <w:rPr>
                <w:rFonts w:hint="eastAsia" w:ascii="宋体" w:hAnsi="宋体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、</w:t>
            </w:r>
            <w:r>
              <w:rPr>
                <w:rFonts w:hint="eastAsia" w:ascii="宋体" w:hAnsi="宋体"/>
                <w:kern w:val="0"/>
                <w:sz w:val="21"/>
                <w:szCs w:val="21"/>
                <w:lang w:eastAsia="zh-CN"/>
              </w:rPr>
              <w:t>管道清洗专用产品、设备符合国家法律法规要求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；</w:t>
            </w:r>
            <w:r>
              <w:rPr>
                <w:rFonts w:hint="eastAsia" w:ascii="宋体" w:hAnsi="宋体"/>
                <w:kern w:val="0"/>
                <w:sz w:val="21"/>
                <w:szCs w:val="21"/>
                <w:lang w:val="en-US" w:eastAsia="zh-CN"/>
              </w:rPr>
              <w:t>4、能够按照甲方要求完成清理工作，避免堵塞满溢造成环境污染同时影响公司正常工作。</w:t>
            </w:r>
          </w:p>
        </w:tc>
      </w:tr>
      <w:tr w14:paraId="3605E7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7949BF2E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4206BF48">
            <w:pPr>
              <w:widowControl/>
              <w:rPr>
                <w:rFonts w:hint="eastAsia" w:ascii="宋体" w:hAnsi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 xml:space="preserve">(详见附件) 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2025年</w:t>
            </w:r>
            <w:r>
              <w:rPr>
                <w:rFonts w:hint="eastAsia" w:ascii="宋体" w:hAnsi="宋体"/>
                <w:kern w:val="0"/>
                <w:lang w:eastAsia="zh-CN"/>
              </w:rPr>
              <w:t>对公司新老区办公楼、职工公寓、食堂化粪池及附属管理清理疏通，包括衡板事业部、板业事业部、印铁事业部区域的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8个卫生间化粪池及附属管道清理工程。</w:t>
            </w:r>
          </w:p>
          <w:p w14:paraId="78C3731F">
            <w:pPr>
              <w:widowControl/>
              <w:rPr>
                <w:rFonts w:hint="default" w:ascii="宋体" w:hAnsi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lang w:val="en-US" w:eastAsia="zh-CN"/>
              </w:rPr>
              <w:t>服务周期：按照国家相关法律法规要求以及公司需要，服务期限为壹年，自合同签订之日至2025年12月31日。</w:t>
            </w:r>
          </w:p>
          <w:p w14:paraId="32DAC8FA">
            <w:pPr>
              <w:widowControl/>
              <w:rPr>
                <w:rFonts w:hint="eastAsia" w:ascii="宋体" w:hAnsi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lang w:val="en-US" w:eastAsia="zh-CN"/>
              </w:rPr>
              <w:t>工程基本要求：（1）清理出楼井、雨水井的泥沙和垃圾粪便；（2）高压水导通井井之间的连接管路通道；（3）清理最后流入的化粪池内污粪污水；（4）从源头（出楼井最高起点）到管路至化粪池保证流水畅通。</w:t>
            </w:r>
          </w:p>
          <w:p w14:paraId="3C3FB1CC">
            <w:pPr>
              <w:widowControl/>
              <w:rPr>
                <w:rFonts w:hint="default" w:ascii="宋体" w:hAnsi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lang w:val="en-US" w:eastAsia="zh-CN"/>
              </w:rPr>
              <w:t>管理要求：（1）保证按合同要求完成化粪池、雨水井、污水井的清理和管道检查、疏通、清理工作，保证甲方的正常使用不受影响。（2）乙方在工施工期间不得损坏厂区花草树木、车辆及其他设施，如有损坏，须照价赔偿；（3）乙方工作时必须遵守甲方各项管理规定，不得发生违反公司管理规定的行为；（4）在承包期内，发生卫生间、化粪池、管道堵塞等紧急情况，乙方在接到甲方通知后，无正当理由的，应按时到达。（5）合同签订后生效并开始投入施工，随时清理排出卫生间化粪池堵塞冒池，年度集中彻底清理2次：雨季之前（5月份），入秋之前（9月份），并随时检查清理，避免造成环境污染，同时影响甲方正常工作。（6）乙方应保证正常情况下，专用吸污车和人工操作下清理出楼井到干线、到化粪池内粪便，将粪渣、污物垃圾清理干净直至通水流畅。并定期检查所有附属管道和连接井，保持畅通，及时疏通，有违反条款造成堵塞冒池造成环境污染的，乙方应承担合同总价款的1%，具体金额由甲方予以决定。</w:t>
            </w:r>
          </w:p>
          <w:p w14:paraId="1C697BF5">
            <w:pPr>
              <w:widowControl/>
              <w:rPr>
                <w:rFonts w:hint="default" w:ascii="宋体" w:hAnsi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lang w:val="en-US" w:eastAsia="zh-CN"/>
              </w:rPr>
              <w:t>注意事项：（1）付款方式：电汇。（2）投标人需举报相关的经营资质，并提供相关资料（如营业执照）。（3）开标时间按甲方通知开展。（4）评标标准：此次项目预算为包年包干项目，以总价最低价中标。（5）清理疏通的其他具体要求以最终签订合同为准。</w:t>
            </w:r>
          </w:p>
        </w:tc>
      </w:tr>
      <w:tr w14:paraId="6CFACD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2110" w:type="dxa"/>
            <w:vAlign w:val="center"/>
          </w:tcPr>
          <w:p w14:paraId="064C61CF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5DAEDE76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</w:rPr>
            </w:pPr>
            <w:r>
              <w:rPr>
                <w:rFonts w:hint="eastAsia" w:ascii="宋体" w:hAnsi="宋体"/>
                <w:kern w:val="0"/>
                <w:lang w:val="en-US" w:eastAsia="zh-CN"/>
              </w:rPr>
              <w:t>此次项目预算为包年包干项目，以总价最低价中标。</w:t>
            </w:r>
          </w:p>
        </w:tc>
      </w:tr>
      <w:tr w14:paraId="2C9B39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75D6AB6D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41080B5C">
            <w:pPr>
              <w:widowControl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1.</w:t>
            </w:r>
            <w:r>
              <w:rPr>
                <w:rFonts w:hint="eastAsia" w:ascii="宋体" w:hAnsi="宋体"/>
                <w:b/>
                <w:kern w:val="0"/>
                <w:sz w:val="21"/>
                <w:szCs w:val="21"/>
              </w:rPr>
              <w:t>本次招标收取投标保证金0元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，</w:t>
            </w:r>
            <w:r>
              <w:rPr>
                <w:rFonts w:hint="eastAsia" w:ascii="宋体" w:hAnsi="宋体"/>
                <w:kern w:val="0"/>
                <w:sz w:val="21"/>
                <w:szCs w:val="21"/>
                <w:lang w:eastAsia="zh-CN"/>
              </w:rPr>
              <w:t>本次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招标活动结束后无息退还；如果投标人放弃投标、哄抬标价、提供虚假材料、串标、中标后拒绝签订合同，招标方将没收投标保证金。</w:t>
            </w:r>
          </w:p>
          <w:p w14:paraId="6BB2898E">
            <w:pPr>
              <w:widowControl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2</w:t>
            </w:r>
            <w:r>
              <w:rPr>
                <w:rFonts w:hint="eastAsia" w:ascii="宋体" w:hAnsi="宋体"/>
                <w:b/>
                <w:kern w:val="0"/>
                <w:sz w:val="21"/>
                <w:szCs w:val="21"/>
              </w:rPr>
              <w:t>.账户名称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：邯钢集团衡水薄板有限责任公司。金融机构名称：中国农业银行衡水西城支行。银行账号：50401001040013537。</w:t>
            </w:r>
          </w:p>
          <w:p w14:paraId="29D0C375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3、</w:t>
            </w:r>
            <w:r>
              <w:rPr>
                <w:rFonts w:hint="eastAsia" w:ascii="宋体" w:hAnsi="宋体"/>
                <w:b/>
                <w:kern w:val="0"/>
                <w:sz w:val="21"/>
                <w:szCs w:val="21"/>
              </w:rPr>
              <w:t>投标保证金交纳时间：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报名时间截止后，待甲方通知5日内交纳投标保证金(公户对公户)，否则不予发送招标文件。</w:t>
            </w:r>
          </w:p>
        </w:tc>
      </w:tr>
      <w:tr w14:paraId="2D77ED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 w14:paraId="6A19D76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43FD1020">
            <w:pPr>
              <w:pStyle w:val="8"/>
              <w:widowControl/>
              <w:numPr>
                <w:ilvl w:val="0"/>
                <w:numId w:val="1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供应商必须具有独立法人资格，须取得营业执照；</w:t>
            </w:r>
          </w:p>
          <w:p w14:paraId="361B42A6">
            <w:pPr>
              <w:pStyle w:val="8"/>
              <w:widowControl/>
              <w:numPr>
                <w:ilvl w:val="0"/>
                <w:numId w:val="1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供应商需具备良好的商业信誉及财务状况，依法纳税，并能开具增值税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3</w:t>
            </w:r>
            <w:r>
              <w:rPr>
                <w:rFonts w:hint="eastAsia" w:ascii="宋体" w:hAnsi="宋体"/>
                <w:kern w:val="0"/>
              </w:rPr>
              <w:t>%专用发票；</w:t>
            </w:r>
          </w:p>
          <w:p w14:paraId="5DC4B6AB">
            <w:pPr>
              <w:pStyle w:val="8"/>
              <w:numPr>
                <w:ilvl w:val="0"/>
                <w:numId w:val="1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本项目不允许分包、不接受联合体报价；</w:t>
            </w:r>
          </w:p>
        </w:tc>
      </w:tr>
      <w:tr w14:paraId="15EA1F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0A7902CF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20043712">
            <w:pPr>
              <w:pStyle w:val="8"/>
              <w:widowControl/>
              <w:numPr>
                <w:ilvl w:val="0"/>
                <w:numId w:val="2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报名单位须将营业执照、授权委托书(应注明联系电话、电子邮件）)、</w:t>
            </w:r>
            <w:r>
              <w:fldChar w:fldCharType="begin"/>
            </w:r>
            <w:r>
              <w:instrText xml:space="preserve"> HYPERLINK "mailto:报名联系人姓名（身份证影印件）及联系方式发送18703187727@163.com" </w:instrText>
            </w:r>
            <w:r>
              <w:fldChar w:fldCharType="separate"/>
            </w:r>
            <w:r>
              <w:rPr>
                <w:rFonts w:hint="eastAsia" w:ascii="宋体" w:hAnsi="宋体"/>
                <w:kern w:val="0"/>
              </w:rPr>
              <w:t>报名联系人身份证、资质文件、业绩复印件、发送hbliji@hbisco.com</w:t>
            </w:r>
            <w:r>
              <w:rPr>
                <w:rFonts w:hint="eastAsia" w:ascii="宋体" w:hAnsi="宋体"/>
                <w:kern w:val="0"/>
              </w:rPr>
              <w:fldChar w:fldCharType="end"/>
            </w:r>
            <w:r>
              <w:rPr>
                <w:rFonts w:hint="eastAsia" w:ascii="宋体" w:hAnsi="宋体"/>
                <w:kern w:val="0"/>
              </w:rPr>
              <w:t>邮箱。</w:t>
            </w:r>
          </w:p>
          <w:p w14:paraId="2A495AF9">
            <w:pPr>
              <w:pStyle w:val="8"/>
              <w:widowControl/>
              <w:ind w:left="360" w:firstLine="0" w:firstLineChars="0"/>
              <w:rPr>
                <w:rFonts w:ascii="宋体" w:hAnsi="宋体"/>
                <w:b/>
                <w:kern w:val="0"/>
              </w:rPr>
            </w:pPr>
            <w:r>
              <w:rPr>
                <w:rFonts w:hint="eastAsia" w:ascii="宋体" w:hAnsi="宋体"/>
                <w:b/>
                <w:kern w:val="0"/>
              </w:rPr>
              <w:t>特别注意：邮件主题标注招标项目名称、招标编号、报名单位全称。</w:t>
            </w:r>
          </w:p>
          <w:p w14:paraId="1D15B545"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2.所有电子版文件须盖公章，否则视为无效报名。</w:t>
            </w:r>
          </w:p>
          <w:p w14:paraId="3E9ED8E7"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3. 本项目不允许分包、不接受联合体报价。</w:t>
            </w:r>
          </w:p>
        </w:tc>
      </w:tr>
      <w:tr w14:paraId="53D13C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2CF9630B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22945D42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</w:rPr>
              <w:t>0318-2133659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102CF4D8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64640284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</w:rPr>
              <w:t>李季，15369055793</w:t>
            </w:r>
          </w:p>
        </w:tc>
      </w:tr>
      <w:tr w14:paraId="48CF1F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7264BFDE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07150A9F"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14:paraId="19CE4D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0136956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745758C8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5.1.23</w:t>
            </w:r>
          </w:p>
        </w:tc>
      </w:tr>
    </w:tbl>
    <w:p w14:paraId="4F135F41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填表人：彭宝慧                                                              </w:t>
      </w:r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B60C77"/>
    <w:multiLevelType w:val="multilevel"/>
    <w:tmpl w:val="24B60C7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8891712"/>
    <w:multiLevelType w:val="multilevel"/>
    <w:tmpl w:val="3889171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c1NWNlYWNkMTk4MGU5YzdlMWM2ZWJiYTZhYjMxYmQifQ=="/>
  </w:docVars>
  <w:rsids>
    <w:rsidRoot w:val="00A232C6"/>
    <w:rsid w:val="000327B6"/>
    <w:rsid w:val="000407FE"/>
    <w:rsid w:val="000A2F95"/>
    <w:rsid w:val="000B4383"/>
    <w:rsid w:val="000C33B9"/>
    <w:rsid w:val="001014F6"/>
    <w:rsid w:val="00115BBE"/>
    <w:rsid w:val="00142EC2"/>
    <w:rsid w:val="0016415E"/>
    <w:rsid w:val="0016576F"/>
    <w:rsid w:val="001D58A5"/>
    <w:rsid w:val="001E2495"/>
    <w:rsid w:val="001F5881"/>
    <w:rsid w:val="00207DB4"/>
    <w:rsid w:val="002133D3"/>
    <w:rsid w:val="00230786"/>
    <w:rsid w:val="00232212"/>
    <w:rsid w:val="002327BB"/>
    <w:rsid w:val="00235856"/>
    <w:rsid w:val="002372B2"/>
    <w:rsid w:val="002459D5"/>
    <w:rsid w:val="00262695"/>
    <w:rsid w:val="002A5EDD"/>
    <w:rsid w:val="002D1BC7"/>
    <w:rsid w:val="002D64FA"/>
    <w:rsid w:val="002E4AA6"/>
    <w:rsid w:val="00317A98"/>
    <w:rsid w:val="00350E55"/>
    <w:rsid w:val="003A0FBE"/>
    <w:rsid w:val="003A7055"/>
    <w:rsid w:val="003C0D8B"/>
    <w:rsid w:val="003F5273"/>
    <w:rsid w:val="00414E31"/>
    <w:rsid w:val="004463F3"/>
    <w:rsid w:val="0046704A"/>
    <w:rsid w:val="00477E35"/>
    <w:rsid w:val="00491774"/>
    <w:rsid w:val="00493FC0"/>
    <w:rsid w:val="00495E03"/>
    <w:rsid w:val="00510529"/>
    <w:rsid w:val="00522D7E"/>
    <w:rsid w:val="00523FC7"/>
    <w:rsid w:val="00594D0B"/>
    <w:rsid w:val="005A4A4E"/>
    <w:rsid w:val="005B2911"/>
    <w:rsid w:val="005C101D"/>
    <w:rsid w:val="005C459B"/>
    <w:rsid w:val="005D01C1"/>
    <w:rsid w:val="005E5B41"/>
    <w:rsid w:val="00602FA3"/>
    <w:rsid w:val="00607C4D"/>
    <w:rsid w:val="00612A35"/>
    <w:rsid w:val="00632F2C"/>
    <w:rsid w:val="006410A9"/>
    <w:rsid w:val="00641BB3"/>
    <w:rsid w:val="006509F9"/>
    <w:rsid w:val="006537B3"/>
    <w:rsid w:val="006627DD"/>
    <w:rsid w:val="0067473E"/>
    <w:rsid w:val="0068314C"/>
    <w:rsid w:val="006B2F11"/>
    <w:rsid w:val="006C5D64"/>
    <w:rsid w:val="006F6285"/>
    <w:rsid w:val="00731ACD"/>
    <w:rsid w:val="00732998"/>
    <w:rsid w:val="00751B95"/>
    <w:rsid w:val="00781770"/>
    <w:rsid w:val="00794F61"/>
    <w:rsid w:val="007B6BC2"/>
    <w:rsid w:val="007C3F63"/>
    <w:rsid w:val="007F6A06"/>
    <w:rsid w:val="00802317"/>
    <w:rsid w:val="00862021"/>
    <w:rsid w:val="008755F3"/>
    <w:rsid w:val="008860F7"/>
    <w:rsid w:val="008E319D"/>
    <w:rsid w:val="008E6776"/>
    <w:rsid w:val="00900BCF"/>
    <w:rsid w:val="009029EC"/>
    <w:rsid w:val="00922E59"/>
    <w:rsid w:val="00924C23"/>
    <w:rsid w:val="009F0770"/>
    <w:rsid w:val="00A232C6"/>
    <w:rsid w:val="00A37D6C"/>
    <w:rsid w:val="00A421CE"/>
    <w:rsid w:val="00A44440"/>
    <w:rsid w:val="00A54B57"/>
    <w:rsid w:val="00A72C20"/>
    <w:rsid w:val="00A84797"/>
    <w:rsid w:val="00AD06DF"/>
    <w:rsid w:val="00AD4863"/>
    <w:rsid w:val="00AF3D55"/>
    <w:rsid w:val="00AF5FC6"/>
    <w:rsid w:val="00B30419"/>
    <w:rsid w:val="00B32124"/>
    <w:rsid w:val="00B33FD3"/>
    <w:rsid w:val="00B35CF0"/>
    <w:rsid w:val="00B372BD"/>
    <w:rsid w:val="00BB0FC3"/>
    <w:rsid w:val="00BC771E"/>
    <w:rsid w:val="00BD3219"/>
    <w:rsid w:val="00BD3CB8"/>
    <w:rsid w:val="00C46DBD"/>
    <w:rsid w:val="00C54E10"/>
    <w:rsid w:val="00C82C9D"/>
    <w:rsid w:val="00CA2B30"/>
    <w:rsid w:val="00CB6914"/>
    <w:rsid w:val="00CB756C"/>
    <w:rsid w:val="00CC4A24"/>
    <w:rsid w:val="00CD2C75"/>
    <w:rsid w:val="00CE47A6"/>
    <w:rsid w:val="00CF2390"/>
    <w:rsid w:val="00CF4221"/>
    <w:rsid w:val="00CF6D28"/>
    <w:rsid w:val="00D17A45"/>
    <w:rsid w:val="00D30D30"/>
    <w:rsid w:val="00D64C4F"/>
    <w:rsid w:val="00D709BD"/>
    <w:rsid w:val="00D72DB0"/>
    <w:rsid w:val="00D7436D"/>
    <w:rsid w:val="00D96B6C"/>
    <w:rsid w:val="00DB7B91"/>
    <w:rsid w:val="00DE1A9F"/>
    <w:rsid w:val="00E25762"/>
    <w:rsid w:val="00E27400"/>
    <w:rsid w:val="00E37A7E"/>
    <w:rsid w:val="00E57B38"/>
    <w:rsid w:val="00E64FFB"/>
    <w:rsid w:val="00E704E2"/>
    <w:rsid w:val="00E725A8"/>
    <w:rsid w:val="00E72E12"/>
    <w:rsid w:val="00EA276A"/>
    <w:rsid w:val="00EC3381"/>
    <w:rsid w:val="00F204D4"/>
    <w:rsid w:val="00F61252"/>
    <w:rsid w:val="00F7317B"/>
    <w:rsid w:val="00F8480E"/>
    <w:rsid w:val="00FB25AE"/>
    <w:rsid w:val="00FE04AC"/>
    <w:rsid w:val="048D3839"/>
    <w:rsid w:val="0E9676FB"/>
    <w:rsid w:val="18641B32"/>
    <w:rsid w:val="19FC44DA"/>
    <w:rsid w:val="27B800C2"/>
    <w:rsid w:val="29EE60EA"/>
    <w:rsid w:val="2C5A2C51"/>
    <w:rsid w:val="2DD90F0B"/>
    <w:rsid w:val="30070933"/>
    <w:rsid w:val="314D70BC"/>
    <w:rsid w:val="33437504"/>
    <w:rsid w:val="387B6E94"/>
    <w:rsid w:val="40524739"/>
    <w:rsid w:val="4B077115"/>
    <w:rsid w:val="4D6761CB"/>
    <w:rsid w:val="541D74A6"/>
    <w:rsid w:val="58D32AA1"/>
    <w:rsid w:val="5DDF21A5"/>
    <w:rsid w:val="63F778CD"/>
    <w:rsid w:val="66131547"/>
    <w:rsid w:val="66544FA9"/>
    <w:rsid w:val="66A3632B"/>
    <w:rsid w:val="695A1D37"/>
    <w:rsid w:val="6A205B8C"/>
    <w:rsid w:val="6AAF0A00"/>
    <w:rsid w:val="723A6ACA"/>
    <w:rsid w:val="7C703D67"/>
    <w:rsid w:val="7D16743D"/>
    <w:rsid w:val="7E015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2</Pages>
  <Words>1116</Words>
  <Characters>1224</Characters>
  <Lines>9</Lines>
  <Paragraphs>2</Paragraphs>
  <TotalTime>1</TotalTime>
  <ScaleCrop>false</ScaleCrop>
  <LinksUpToDate>false</LinksUpToDate>
  <CharactersWithSpaces>1384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九尾小狐狸</cp:lastModifiedBy>
  <cp:lastPrinted>2021-04-06T01:30:00Z</cp:lastPrinted>
  <dcterms:modified xsi:type="dcterms:W3CDTF">2025-01-15T08:34:16Z</dcterms:modified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4D0EBEA35D1B4859AFE6827C5DFC194B_12</vt:lpwstr>
  </property>
  <property fmtid="{D5CDD505-2E9C-101B-9397-08002B2CF9AE}" pid="4" name="KSOTemplateDocerSaveRecord">
    <vt:lpwstr>eyJoZGlkIjoiMjVjZjQzOWVhZjQ4NmU0ZmEwOTRjYmJjMTMwOTA4MjEiLCJ1c2VySWQiOiIyNTM3OTk0ODEifQ==</vt:lpwstr>
  </property>
</Properties>
</file>